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D88DD" w14:textId="77777777" w:rsidR="001A59BB" w:rsidRPr="001C6113" w:rsidRDefault="001A59BB" w:rsidP="001A59BB">
      <w:pPr>
        <w:pStyle w:val="Bezodstpw"/>
        <w:spacing w:line="276" w:lineRule="auto"/>
        <w:ind w:left="720"/>
        <w:jc w:val="center"/>
        <w:rPr>
          <w:rFonts w:cstheme="minorHAnsi"/>
          <w:b/>
          <w:sz w:val="30"/>
          <w:szCs w:val="30"/>
        </w:rPr>
      </w:pPr>
      <w:r w:rsidRPr="001C6113">
        <w:rPr>
          <w:rFonts w:cstheme="minorHAnsi"/>
          <w:b/>
          <w:sz w:val="30"/>
          <w:szCs w:val="30"/>
        </w:rPr>
        <w:t>HARMONOGRAM ĆWICZEŃ dla Studentów IV roku studiów niestacjonarnych I stopnia</w:t>
      </w:r>
    </w:p>
    <w:p w14:paraId="53985ED9" w14:textId="77777777" w:rsidR="001A59BB" w:rsidRPr="001C6113" w:rsidRDefault="001A59BB" w:rsidP="001A59BB">
      <w:pPr>
        <w:pStyle w:val="Bezodstpw"/>
        <w:spacing w:line="276" w:lineRule="auto"/>
        <w:ind w:left="720"/>
        <w:jc w:val="center"/>
        <w:rPr>
          <w:rFonts w:cstheme="minorHAnsi"/>
          <w:b/>
          <w:sz w:val="30"/>
          <w:szCs w:val="30"/>
        </w:rPr>
      </w:pPr>
      <w:r w:rsidRPr="001C6113">
        <w:rPr>
          <w:rFonts w:cstheme="minorHAnsi"/>
          <w:b/>
          <w:sz w:val="30"/>
          <w:szCs w:val="30"/>
        </w:rPr>
        <w:t>Wydziału Technologii Żywności</w:t>
      </w:r>
    </w:p>
    <w:p w14:paraId="177B9F80" w14:textId="77777777" w:rsidR="001A59BB" w:rsidRPr="001C6113" w:rsidRDefault="001A59BB" w:rsidP="001A59BB">
      <w:pPr>
        <w:pStyle w:val="Bezodstpw"/>
        <w:spacing w:line="276" w:lineRule="auto"/>
        <w:ind w:left="720"/>
        <w:jc w:val="center"/>
        <w:rPr>
          <w:rFonts w:cstheme="minorHAnsi"/>
          <w:b/>
          <w:sz w:val="30"/>
          <w:szCs w:val="30"/>
        </w:rPr>
      </w:pPr>
      <w:r w:rsidRPr="001C6113">
        <w:rPr>
          <w:rFonts w:cstheme="minorHAnsi"/>
          <w:b/>
          <w:sz w:val="30"/>
          <w:szCs w:val="30"/>
        </w:rPr>
        <w:t>Kierunek – Technologia Żywności i Żywienie Człowieka</w:t>
      </w:r>
    </w:p>
    <w:p w14:paraId="7CA29DDB" w14:textId="77777777" w:rsidR="001A59BB" w:rsidRPr="001C6113" w:rsidRDefault="001A59BB" w:rsidP="001A59BB">
      <w:pPr>
        <w:pStyle w:val="Bezodstpw"/>
        <w:spacing w:line="276" w:lineRule="auto"/>
        <w:ind w:left="720"/>
        <w:jc w:val="center"/>
        <w:rPr>
          <w:rFonts w:cstheme="minorHAnsi"/>
          <w:b/>
          <w:sz w:val="30"/>
          <w:szCs w:val="30"/>
        </w:rPr>
      </w:pPr>
      <w:r w:rsidRPr="001C6113">
        <w:rPr>
          <w:rFonts w:cstheme="minorHAnsi"/>
          <w:b/>
          <w:sz w:val="30"/>
          <w:szCs w:val="30"/>
        </w:rPr>
        <w:t>ROK AKADEMICKI 202</w:t>
      </w:r>
      <w:r>
        <w:rPr>
          <w:rFonts w:cstheme="minorHAnsi"/>
          <w:b/>
          <w:sz w:val="30"/>
          <w:szCs w:val="30"/>
        </w:rPr>
        <w:t>5</w:t>
      </w:r>
      <w:r w:rsidRPr="001C6113">
        <w:rPr>
          <w:rFonts w:cstheme="minorHAnsi"/>
          <w:b/>
          <w:sz w:val="30"/>
          <w:szCs w:val="30"/>
        </w:rPr>
        <w:t>/202</w:t>
      </w:r>
      <w:r>
        <w:rPr>
          <w:rFonts w:cstheme="minorHAnsi"/>
          <w:b/>
          <w:sz w:val="30"/>
          <w:szCs w:val="30"/>
        </w:rPr>
        <w:t>6</w:t>
      </w:r>
      <w:r w:rsidRPr="001C6113">
        <w:rPr>
          <w:rFonts w:cstheme="minorHAnsi"/>
          <w:b/>
          <w:sz w:val="30"/>
          <w:szCs w:val="30"/>
        </w:rPr>
        <w:t>, semestr letni</w:t>
      </w:r>
    </w:p>
    <w:p w14:paraId="058EC8C8" w14:textId="77777777" w:rsidR="001A59BB" w:rsidRPr="001C6113" w:rsidRDefault="001A59BB" w:rsidP="001A59BB">
      <w:pPr>
        <w:pStyle w:val="Bezodstpw"/>
        <w:ind w:left="720"/>
        <w:rPr>
          <w:rFonts w:cstheme="minorHAnsi"/>
          <w:szCs w:val="24"/>
        </w:rPr>
      </w:pP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850"/>
        <w:gridCol w:w="4788"/>
        <w:gridCol w:w="1449"/>
      </w:tblGrid>
      <w:tr w:rsidR="001A59BB" w:rsidRPr="001C6113" w14:paraId="38C5F333" w14:textId="77777777" w:rsidTr="00096F89">
        <w:trPr>
          <w:trHeight w:val="492"/>
        </w:trPr>
        <w:tc>
          <w:tcPr>
            <w:tcW w:w="851" w:type="dxa"/>
            <w:shd w:val="clear" w:color="auto" w:fill="B3E5A1" w:themeFill="accent6" w:themeFillTint="66"/>
          </w:tcPr>
          <w:p w14:paraId="51B95BA0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Grupa</w:t>
            </w:r>
          </w:p>
        </w:tc>
        <w:tc>
          <w:tcPr>
            <w:tcW w:w="1134" w:type="dxa"/>
            <w:shd w:val="clear" w:color="auto" w:fill="B3E5A1" w:themeFill="accent6" w:themeFillTint="66"/>
          </w:tcPr>
          <w:p w14:paraId="4EFCE117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Data</w:t>
            </w:r>
          </w:p>
        </w:tc>
        <w:tc>
          <w:tcPr>
            <w:tcW w:w="850" w:type="dxa"/>
            <w:shd w:val="clear" w:color="auto" w:fill="B3E5A1" w:themeFill="accent6" w:themeFillTint="66"/>
          </w:tcPr>
          <w:p w14:paraId="565412A2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4788" w:type="dxa"/>
            <w:shd w:val="clear" w:color="auto" w:fill="B3E5A1" w:themeFill="accent6" w:themeFillTint="66"/>
          </w:tcPr>
          <w:p w14:paraId="725BC48A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Temat ćwiczenia</w:t>
            </w:r>
          </w:p>
        </w:tc>
        <w:tc>
          <w:tcPr>
            <w:tcW w:w="1449" w:type="dxa"/>
            <w:shd w:val="clear" w:color="auto" w:fill="B3E5A1" w:themeFill="accent6" w:themeFillTint="66"/>
          </w:tcPr>
          <w:p w14:paraId="458FCD5B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Kolokwium</w:t>
            </w:r>
          </w:p>
        </w:tc>
      </w:tr>
      <w:tr w:rsidR="001A59BB" w:rsidRPr="001C6113" w14:paraId="124EDE59" w14:textId="77777777" w:rsidTr="00096F89">
        <w:trPr>
          <w:trHeight w:val="674"/>
        </w:trPr>
        <w:tc>
          <w:tcPr>
            <w:tcW w:w="851" w:type="dxa"/>
          </w:tcPr>
          <w:p w14:paraId="1D0FCEE2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2808866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0</w:t>
            </w:r>
            <w:r>
              <w:rPr>
                <w:rFonts w:cstheme="minorHAnsi"/>
                <w:sz w:val="24"/>
                <w:szCs w:val="24"/>
              </w:rPr>
              <w:t>7</w:t>
            </w:r>
            <w:r w:rsidRPr="00437CD1">
              <w:rPr>
                <w:rFonts w:cstheme="minorHAnsi"/>
                <w:sz w:val="24"/>
                <w:szCs w:val="24"/>
              </w:rPr>
              <w:t>.03.2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14:paraId="17FD71CC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788" w:type="dxa"/>
          </w:tcPr>
          <w:p w14:paraId="71035030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 xml:space="preserve">Patogeny z rodziny </w:t>
            </w:r>
            <w:proofErr w:type="spellStart"/>
            <w:r w:rsidRPr="00437CD1">
              <w:rPr>
                <w:rFonts w:cstheme="minorHAnsi"/>
                <w:b/>
                <w:sz w:val="24"/>
                <w:szCs w:val="24"/>
              </w:rPr>
              <w:t>Enterobacteriaceae</w:t>
            </w:r>
            <w:proofErr w:type="spellEnd"/>
            <w:r w:rsidRPr="00437CD1">
              <w:rPr>
                <w:rFonts w:cstheme="minorHAnsi"/>
                <w:sz w:val="24"/>
                <w:szCs w:val="24"/>
              </w:rPr>
              <w:t xml:space="preserve"> – </w:t>
            </w:r>
          </w:p>
          <w:p w14:paraId="2728314F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charakterystyka, znaczenie i diagnostyka</w:t>
            </w:r>
          </w:p>
        </w:tc>
        <w:tc>
          <w:tcPr>
            <w:tcW w:w="1449" w:type="dxa"/>
          </w:tcPr>
          <w:p w14:paraId="4BF85E84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1A59BB" w:rsidRPr="001C6113" w14:paraId="464F0A0B" w14:textId="77777777" w:rsidTr="00096F89">
        <w:trPr>
          <w:trHeight w:val="489"/>
        </w:trPr>
        <w:tc>
          <w:tcPr>
            <w:tcW w:w="851" w:type="dxa"/>
          </w:tcPr>
          <w:p w14:paraId="76B4C17D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F6FCB5A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21</w:t>
            </w:r>
            <w:r w:rsidRPr="00437CD1">
              <w:rPr>
                <w:rFonts w:cstheme="minorHAnsi"/>
                <w:sz w:val="24"/>
                <w:szCs w:val="24"/>
              </w:rPr>
              <w:t>.03.2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14:paraId="4ED907BF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788" w:type="dxa"/>
          </w:tcPr>
          <w:p w14:paraId="770B123C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Salmonella </w:t>
            </w:r>
            <w:r w:rsidRPr="00437CD1">
              <w:rPr>
                <w:rFonts w:cstheme="minorHAnsi"/>
                <w:b/>
                <w:bCs/>
                <w:sz w:val="24"/>
                <w:szCs w:val="24"/>
              </w:rPr>
              <w:t>sp</w:t>
            </w:r>
            <w:r w:rsidRPr="00437CD1">
              <w:rPr>
                <w:rFonts w:cstheme="minorHAnsi"/>
                <w:b/>
                <w:sz w:val="24"/>
                <w:szCs w:val="24"/>
              </w:rPr>
              <w:t xml:space="preserve">. </w:t>
            </w:r>
            <w:r w:rsidRPr="00437CD1">
              <w:rPr>
                <w:rFonts w:cstheme="minorHAnsi"/>
                <w:sz w:val="24"/>
                <w:szCs w:val="24"/>
              </w:rPr>
              <w:softHyphen/>
              <w:t>– oznaczanie w żywności oraz metody eliminacji patogenów z żywności</w:t>
            </w:r>
          </w:p>
        </w:tc>
        <w:tc>
          <w:tcPr>
            <w:tcW w:w="1449" w:type="dxa"/>
          </w:tcPr>
          <w:p w14:paraId="7EC77E8E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437CD1">
              <w:rPr>
                <w:rFonts w:cstheme="minorHAnsi"/>
                <w:i/>
                <w:sz w:val="24"/>
                <w:szCs w:val="24"/>
              </w:rPr>
              <w:t>Kolokwium 1</w:t>
            </w:r>
          </w:p>
        </w:tc>
      </w:tr>
      <w:tr w:rsidR="001A59BB" w:rsidRPr="001C6113" w14:paraId="250A3C28" w14:textId="77777777" w:rsidTr="00096F89">
        <w:trPr>
          <w:trHeight w:val="610"/>
        </w:trPr>
        <w:tc>
          <w:tcPr>
            <w:tcW w:w="851" w:type="dxa"/>
          </w:tcPr>
          <w:p w14:paraId="61411698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90CB3D1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  <w:r w:rsidRPr="00437CD1">
              <w:rPr>
                <w:rFonts w:cstheme="minorHAnsi"/>
                <w:sz w:val="24"/>
                <w:szCs w:val="24"/>
              </w:rPr>
              <w:t>.0</w:t>
            </w:r>
            <w:r>
              <w:rPr>
                <w:rFonts w:cstheme="minorHAnsi"/>
                <w:sz w:val="24"/>
                <w:szCs w:val="24"/>
              </w:rPr>
              <w:t>4</w:t>
            </w:r>
            <w:r w:rsidRPr="00437CD1">
              <w:rPr>
                <w:rFonts w:cstheme="minorHAnsi"/>
                <w:sz w:val="24"/>
                <w:szCs w:val="24"/>
              </w:rPr>
              <w:t>.2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14:paraId="175B104D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4788" w:type="dxa"/>
          </w:tcPr>
          <w:p w14:paraId="1B8D165E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b/>
                <w:bCs/>
                <w:sz w:val="24"/>
                <w:szCs w:val="24"/>
              </w:rPr>
              <w:t xml:space="preserve">Gronkowce 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oraz </w:t>
            </w:r>
            <w:proofErr w:type="spellStart"/>
            <w:r>
              <w:rPr>
                <w:rFonts w:cstheme="minorHAnsi"/>
                <w:b/>
                <w:bCs/>
                <w:sz w:val="24"/>
                <w:szCs w:val="24"/>
              </w:rPr>
              <w:t>enterokoki</w:t>
            </w:r>
            <w:proofErr w:type="spellEnd"/>
            <w:r w:rsidRPr="00437CD1">
              <w:rPr>
                <w:rFonts w:cstheme="minorHAnsi"/>
                <w:b/>
                <w:bCs/>
                <w:sz w:val="24"/>
                <w:szCs w:val="24"/>
              </w:rPr>
              <w:t xml:space="preserve"> – </w:t>
            </w:r>
            <w:r w:rsidRPr="00437CD1">
              <w:rPr>
                <w:rFonts w:cstheme="minorHAnsi"/>
                <w:sz w:val="24"/>
                <w:szCs w:val="24"/>
              </w:rPr>
              <w:t>charakterystyka, znaczenie i diagnostyka</w:t>
            </w:r>
          </w:p>
        </w:tc>
        <w:tc>
          <w:tcPr>
            <w:tcW w:w="1449" w:type="dxa"/>
          </w:tcPr>
          <w:p w14:paraId="0E9FD710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1A59BB" w:rsidRPr="001C6113" w14:paraId="324313B1" w14:textId="77777777" w:rsidTr="00096F89">
        <w:trPr>
          <w:trHeight w:val="660"/>
        </w:trPr>
        <w:tc>
          <w:tcPr>
            <w:tcW w:w="851" w:type="dxa"/>
          </w:tcPr>
          <w:p w14:paraId="14B29EFA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389AB7F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  <w:r w:rsidRPr="00437CD1">
              <w:rPr>
                <w:rFonts w:cstheme="minorHAnsi"/>
                <w:sz w:val="24"/>
                <w:szCs w:val="24"/>
              </w:rPr>
              <w:t>.04.2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14:paraId="7384F655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788" w:type="dxa"/>
          </w:tcPr>
          <w:p w14:paraId="4EEB1ADB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 xml:space="preserve">Nowe patogeny w żywności </w:t>
            </w:r>
            <w:r w:rsidRPr="00437CD1">
              <w:rPr>
                <w:rFonts w:cstheme="minorHAnsi"/>
                <w:sz w:val="24"/>
                <w:szCs w:val="24"/>
              </w:rPr>
              <w:t xml:space="preserve">–  charakterystyka, znaczenie i diagnostyka </w:t>
            </w:r>
            <w:proofErr w:type="spellStart"/>
            <w:r w:rsidRPr="00437CD1">
              <w:rPr>
                <w:rFonts w:cstheme="minorHAnsi"/>
                <w:i/>
                <w:sz w:val="24"/>
                <w:szCs w:val="24"/>
              </w:rPr>
              <w:t>Listeria</w:t>
            </w:r>
            <w:proofErr w:type="spellEnd"/>
            <w:r w:rsidRPr="00437CD1">
              <w:rPr>
                <w:rFonts w:cstheme="minorHAnsi"/>
                <w:sz w:val="24"/>
                <w:szCs w:val="24"/>
              </w:rPr>
              <w:t xml:space="preserve"> sp. </w:t>
            </w:r>
          </w:p>
        </w:tc>
        <w:tc>
          <w:tcPr>
            <w:tcW w:w="1449" w:type="dxa"/>
          </w:tcPr>
          <w:p w14:paraId="2C7226B1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437CD1">
              <w:rPr>
                <w:rFonts w:cstheme="minorHAnsi"/>
                <w:i/>
                <w:sz w:val="24"/>
                <w:szCs w:val="24"/>
              </w:rPr>
              <w:t>Kolokwium 2</w:t>
            </w:r>
          </w:p>
        </w:tc>
      </w:tr>
    </w:tbl>
    <w:p w14:paraId="52573A67" w14:textId="77777777" w:rsidR="001A59BB" w:rsidRPr="001C6113" w:rsidRDefault="001A59BB" w:rsidP="001A59BB">
      <w:pPr>
        <w:pStyle w:val="Bezodstpw"/>
        <w:ind w:left="720"/>
        <w:rPr>
          <w:rFonts w:cstheme="minorHAnsi"/>
          <w:szCs w:val="24"/>
        </w:rPr>
      </w:pPr>
    </w:p>
    <w:p w14:paraId="776857BB" w14:textId="77777777" w:rsidR="001A59BB" w:rsidRPr="001C6113" w:rsidRDefault="001A59BB" w:rsidP="001A59BB">
      <w:pPr>
        <w:pStyle w:val="Bezodstpw"/>
        <w:rPr>
          <w:rFonts w:cstheme="minorHAnsi"/>
          <w:noProof/>
          <w:lang w:eastAsia="pl-PL"/>
        </w:rPr>
      </w:pPr>
    </w:p>
    <w:p w14:paraId="78FAAAB9" w14:textId="77777777" w:rsidR="001A59BB" w:rsidRPr="00A45E0C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  <w:r w:rsidRPr="00A45E0C">
        <w:rPr>
          <w:rFonts w:cstheme="minorHAnsi"/>
          <w:b/>
          <w:noProof/>
          <w:sz w:val="24"/>
          <w:szCs w:val="24"/>
          <w:lang w:eastAsia="pl-PL"/>
        </w:rPr>
        <w:t>Koordynator przedmiotu: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 </w:t>
      </w:r>
    </w:p>
    <w:p w14:paraId="43747CE8" w14:textId="77777777" w:rsidR="001A59BB" w:rsidRPr="00A45E0C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  <w:r w:rsidRPr="00A45E0C">
        <w:rPr>
          <w:rFonts w:cstheme="minorHAnsi"/>
          <w:noProof/>
          <w:sz w:val="24"/>
          <w:szCs w:val="24"/>
          <w:lang w:eastAsia="pl-PL"/>
        </w:rPr>
        <w:t>dr inż. Anna Kot (pokój 1026, anna_kot@sggw.pl)</w:t>
      </w:r>
    </w:p>
    <w:p w14:paraId="66E8BA4D" w14:textId="77777777" w:rsidR="001A59BB" w:rsidRPr="00A45E0C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</w:p>
    <w:p w14:paraId="09401D01" w14:textId="77777777" w:rsidR="001A59BB" w:rsidRPr="00A45E0C" w:rsidRDefault="001A59BB" w:rsidP="001A59BB">
      <w:pPr>
        <w:pStyle w:val="Bezodstpw"/>
        <w:rPr>
          <w:rFonts w:cstheme="minorHAnsi"/>
          <w:b/>
          <w:noProof/>
          <w:sz w:val="24"/>
          <w:szCs w:val="24"/>
          <w:lang w:eastAsia="pl-PL"/>
        </w:rPr>
      </w:pPr>
      <w:r w:rsidRPr="00A45E0C">
        <w:rPr>
          <w:rFonts w:cstheme="minorHAnsi"/>
          <w:b/>
          <w:noProof/>
          <w:sz w:val="24"/>
          <w:szCs w:val="24"/>
          <w:lang w:eastAsia="pl-PL"/>
        </w:rPr>
        <w:t xml:space="preserve">Prowadzące ćwiczenia laboratoryjne: </w:t>
      </w:r>
    </w:p>
    <w:p w14:paraId="7BA55A98" w14:textId="77777777" w:rsidR="001A59BB" w:rsidRPr="00A45E0C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  <w:r w:rsidRPr="00A45E0C">
        <w:rPr>
          <w:rFonts w:cstheme="minorHAnsi"/>
          <w:noProof/>
          <w:sz w:val="24"/>
          <w:szCs w:val="24"/>
          <w:lang w:eastAsia="pl-PL"/>
        </w:rPr>
        <w:t xml:space="preserve">dr inż. Katarzyna Pobiega (pokój 1026, katarzyna_pobiega@sggw.pl) </w:t>
      </w:r>
    </w:p>
    <w:p w14:paraId="11917202" w14:textId="77777777" w:rsidR="001A59BB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  <w:r w:rsidRPr="00A45E0C">
        <w:rPr>
          <w:rFonts w:cstheme="minorHAnsi"/>
          <w:noProof/>
          <w:sz w:val="24"/>
          <w:szCs w:val="24"/>
          <w:lang w:eastAsia="pl-PL"/>
        </w:rPr>
        <w:t xml:space="preserve">dr inż. </w:t>
      </w:r>
      <w:r>
        <w:rPr>
          <w:rFonts w:cstheme="minorHAnsi"/>
          <w:noProof/>
          <w:sz w:val="24"/>
          <w:szCs w:val="24"/>
          <w:lang w:eastAsia="pl-PL"/>
        </w:rPr>
        <w:t>Vitaliy Kolotylo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 (pokój 10</w:t>
      </w:r>
      <w:r>
        <w:rPr>
          <w:rFonts w:cstheme="minorHAnsi"/>
          <w:noProof/>
          <w:sz w:val="24"/>
          <w:szCs w:val="24"/>
          <w:lang w:eastAsia="pl-PL"/>
        </w:rPr>
        <w:t>38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, </w:t>
      </w:r>
      <w:r>
        <w:rPr>
          <w:rFonts w:cstheme="minorHAnsi"/>
          <w:noProof/>
          <w:sz w:val="24"/>
          <w:szCs w:val="24"/>
          <w:lang w:eastAsia="pl-PL"/>
        </w:rPr>
        <w:t>vitaliy_kolotylo</w:t>
      </w:r>
      <w:r w:rsidRPr="00A45E0C">
        <w:rPr>
          <w:rFonts w:cstheme="minorHAnsi"/>
          <w:noProof/>
          <w:sz w:val="24"/>
          <w:szCs w:val="24"/>
          <w:lang w:eastAsia="pl-PL"/>
        </w:rPr>
        <w:t>@sggw.edu.pl)</w:t>
      </w:r>
    </w:p>
    <w:p w14:paraId="13CF62B6" w14:textId="77777777" w:rsidR="001A59BB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</w:p>
    <w:p w14:paraId="160AAB7F" w14:textId="77777777" w:rsidR="001A59BB" w:rsidRPr="00437CD1" w:rsidRDefault="001A59BB" w:rsidP="001A59BB">
      <w:pPr>
        <w:pStyle w:val="Bezodstpw"/>
        <w:jc w:val="center"/>
        <w:rPr>
          <w:rFonts w:cstheme="minorHAnsi"/>
          <w:i/>
          <w:iCs/>
          <w:noProof/>
          <w:sz w:val="24"/>
          <w:szCs w:val="24"/>
          <w:lang w:eastAsia="pl-PL"/>
        </w:rPr>
      </w:pPr>
      <w:r w:rsidRPr="00437CD1">
        <w:rPr>
          <w:rFonts w:cstheme="minorHAnsi"/>
          <w:i/>
          <w:iCs/>
          <w:noProof/>
          <w:sz w:val="24"/>
          <w:szCs w:val="24"/>
          <w:lang w:eastAsia="pl-PL"/>
        </w:rPr>
        <w:t xml:space="preserve">Materiały na kolokwia zostaną przekazane </w:t>
      </w:r>
      <w:r>
        <w:rPr>
          <w:rFonts w:cstheme="minorHAnsi"/>
          <w:i/>
          <w:iCs/>
          <w:noProof/>
          <w:sz w:val="24"/>
          <w:szCs w:val="24"/>
          <w:lang w:eastAsia="pl-PL"/>
        </w:rPr>
        <w:t>S</w:t>
      </w:r>
      <w:r w:rsidRPr="00437CD1">
        <w:rPr>
          <w:rFonts w:cstheme="minorHAnsi"/>
          <w:i/>
          <w:iCs/>
          <w:noProof/>
          <w:sz w:val="24"/>
          <w:szCs w:val="24"/>
          <w:lang w:eastAsia="pl-PL"/>
        </w:rPr>
        <w:t>tudentom na ćwiczeniach labor</w:t>
      </w:r>
      <w:r>
        <w:rPr>
          <w:rFonts w:cstheme="minorHAnsi"/>
          <w:i/>
          <w:iCs/>
          <w:noProof/>
          <w:sz w:val="24"/>
          <w:szCs w:val="24"/>
          <w:lang w:eastAsia="pl-PL"/>
        </w:rPr>
        <w:t>atoryjnych</w:t>
      </w:r>
    </w:p>
    <w:p w14:paraId="3261F6A3" w14:textId="77777777" w:rsidR="001A59BB" w:rsidRDefault="001A59BB" w:rsidP="001A59BB">
      <w:pPr>
        <w:rPr>
          <w:rFonts w:cstheme="minorHAnsi"/>
          <w:sz w:val="24"/>
          <w:szCs w:val="24"/>
        </w:rPr>
      </w:pPr>
    </w:p>
    <w:p w14:paraId="733F9A56" w14:textId="77777777" w:rsidR="001A59BB" w:rsidRDefault="001A59BB" w:rsidP="001A59BB">
      <w:pPr>
        <w:rPr>
          <w:rFonts w:cstheme="minorHAnsi"/>
          <w:sz w:val="24"/>
          <w:szCs w:val="24"/>
        </w:rPr>
      </w:pPr>
    </w:p>
    <w:p w14:paraId="50CA82B2" w14:textId="77777777" w:rsidR="004A5E44" w:rsidRDefault="004A5E44"/>
    <w:sectPr w:rsidR="004A5E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6DD"/>
    <w:rsid w:val="000446DD"/>
    <w:rsid w:val="00192AFF"/>
    <w:rsid w:val="001A59BB"/>
    <w:rsid w:val="004A5E44"/>
    <w:rsid w:val="00C3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FAED73-DDDE-49DC-AA40-E53266AD0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59BB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446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46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446D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446D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446D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446D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446D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446D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446D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446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46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446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446D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446D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446D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446D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446D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446D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446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44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446D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44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446D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446D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446D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446D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446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446D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446DD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aliases w:val="Times"/>
    <w:link w:val="BezodstpwZnak"/>
    <w:uiPriority w:val="1"/>
    <w:qFormat/>
    <w:rsid w:val="001A59BB"/>
    <w:pPr>
      <w:spacing w:after="0" w:line="240" w:lineRule="auto"/>
    </w:pPr>
    <w:rPr>
      <w:kern w:val="0"/>
      <w:sz w:val="22"/>
      <w:szCs w:val="22"/>
      <w14:ligatures w14:val="none"/>
    </w:rPr>
  </w:style>
  <w:style w:type="table" w:styleId="Tabela-Siatka">
    <w:name w:val="Table Grid"/>
    <w:basedOn w:val="Standardowy"/>
    <w:uiPriority w:val="39"/>
    <w:rsid w:val="001A59B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zodstpwZnak">
    <w:name w:val="Bez odstępów Znak"/>
    <w:aliases w:val="Times Znak"/>
    <w:basedOn w:val="Domylnaczcionkaakapitu"/>
    <w:link w:val="Bezodstpw"/>
    <w:uiPriority w:val="1"/>
    <w:qFormat/>
    <w:rsid w:val="001A59BB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840</Characters>
  <Application>Microsoft Office Word</Application>
  <DocSecurity>0</DocSecurity>
  <Lines>7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Vitaliy Kolotylo</dc:creator>
  <cp:keywords/>
  <dc:description/>
  <cp:lastModifiedBy>Vitaliy Kolotylo</cp:lastModifiedBy>
  <cp:revision>2</cp:revision>
  <dcterms:created xsi:type="dcterms:W3CDTF">2026-02-18T10:03:00Z</dcterms:created>
  <dcterms:modified xsi:type="dcterms:W3CDTF">2026-02-18T10:03:00Z</dcterms:modified>
</cp:coreProperties>
</file>